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3833" w14:textId="77777777" w:rsidR="007D0514" w:rsidRPr="007D0514" w:rsidRDefault="007D0514" w:rsidP="007D0514">
      <w:pPr>
        <w:shd w:val="clear" w:color="auto" w:fill="FFFFFF"/>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b/>
          <w:bCs/>
          <w:color w:val="000000"/>
          <w:sz w:val="21"/>
          <w:szCs w:val="21"/>
          <w:lang w:eastAsia="ru-RU"/>
        </w:rPr>
        <w:t>Актуальность проблемы.</w:t>
      </w:r>
    </w:p>
    <w:p w14:paraId="4BA3AC1B" w14:textId="2A496FD7" w:rsidR="007D0514" w:rsidRPr="007D0514" w:rsidRDefault="007D0514" w:rsidP="007D0514">
      <w:p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Проблема работы с одарёнными учащимися чрезвычайно актуальна для современного общества. Учёные сегодня единодушны в том, что каждый человек владеет огромным множеством возможностей, хранящихся в нём в виде задатков</w:t>
      </w:r>
    </w:p>
    <w:p w14:paraId="610E6EC2" w14:textId="77777777" w:rsidR="007D0514" w:rsidRPr="007D0514" w:rsidRDefault="007D0514" w:rsidP="007D0514">
      <w:p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Поэтому, 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При характеристике познавательных возможностей учащихся используются такие понятия как способность, талант, одаренность, гениальность. Способностями называют индивидуальные особенности личности, помогающие ей успешно заниматься определенной деятельностью. Талантом называют выдающиеся способности, высокую степень одаренности в какой-либо деятельности. Чаще всего талант проявляется в какой-то определенной сфере.</w:t>
      </w:r>
    </w:p>
    <w:p w14:paraId="01BBF859" w14:textId="77777777" w:rsidR="007D0514" w:rsidRPr="007D0514" w:rsidRDefault="007D0514" w:rsidP="007D0514">
      <w:pPr>
        <w:shd w:val="clear" w:color="auto" w:fill="FFFFFF"/>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b/>
          <w:bCs/>
          <w:color w:val="000000"/>
          <w:sz w:val="21"/>
          <w:szCs w:val="21"/>
          <w:lang w:eastAsia="ru-RU"/>
        </w:rPr>
        <w:t>Цель работы с одарёнными детьми.</w:t>
      </w:r>
    </w:p>
    <w:p w14:paraId="23332914" w14:textId="77777777" w:rsidR="007D0514" w:rsidRPr="007D0514" w:rsidRDefault="007D0514" w:rsidP="007D0514">
      <w:p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b/>
          <w:bCs/>
          <w:color w:val="000000"/>
          <w:sz w:val="21"/>
          <w:szCs w:val="21"/>
          <w:lang w:eastAsia="ru-RU"/>
        </w:rPr>
        <w:t>Цель</w:t>
      </w:r>
      <w:proofErr w:type="gramStart"/>
      <w:r w:rsidRPr="007D0514">
        <w:rPr>
          <w:rFonts w:ascii="PT Sans" w:eastAsia="Times New Roman" w:hAnsi="PT Sans" w:cs="Times New Roman"/>
          <w:b/>
          <w:bCs/>
          <w:color w:val="000000"/>
          <w:sz w:val="21"/>
          <w:szCs w:val="21"/>
          <w:lang w:eastAsia="ru-RU"/>
        </w:rPr>
        <w:t>: </w:t>
      </w:r>
      <w:r w:rsidRPr="007D0514">
        <w:rPr>
          <w:rFonts w:ascii="PT Sans" w:eastAsia="Times New Roman" w:hAnsi="PT Sans" w:cs="Times New Roman"/>
          <w:color w:val="000000"/>
          <w:sz w:val="21"/>
          <w:szCs w:val="21"/>
          <w:lang w:eastAsia="ru-RU"/>
        </w:rPr>
        <w:t>Обеспечить</w:t>
      </w:r>
      <w:proofErr w:type="gramEnd"/>
      <w:r w:rsidRPr="007D0514">
        <w:rPr>
          <w:rFonts w:ascii="PT Sans" w:eastAsia="Times New Roman" w:hAnsi="PT Sans" w:cs="Times New Roman"/>
          <w:color w:val="000000"/>
          <w:sz w:val="21"/>
          <w:szCs w:val="21"/>
          <w:lang w:eastAsia="ru-RU"/>
        </w:rPr>
        <w:t xml:space="preserve"> благоприятные условия для создания школьной системы выявления, развития и поддержки одаренных детей в областях интеллектуальной и творческой деятельности  </w:t>
      </w:r>
    </w:p>
    <w:p w14:paraId="7CBBA753" w14:textId="77777777" w:rsidR="007D0514" w:rsidRPr="007D0514" w:rsidRDefault="007D0514" w:rsidP="007D0514">
      <w:p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b/>
          <w:bCs/>
          <w:color w:val="000000"/>
          <w:sz w:val="21"/>
          <w:szCs w:val="21"/>
          <w:lang w:eastAsia="ru-RU"/>
        </w:rPr>
        <w:t>Задачи:</w:t>
      </w:r>
    </w:p>
    <w:p w14:paraId="460F21CC" w14:textId="77777777" w:rsidR="007D0514" w:rsidRPr="007D0514" w:rsidRDefault="007D0514" w:rsidP="007D0514">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выявление и развитие детской одаренности и адресной поддержки детей в соответствии с их способностями, в том числе на основе инновационных технологий;</w:t>
      </w:r>
    </w:p>
    <w:p w14:paraId="4D9078AF" w14:textId="77777777" w:rsidR="007D0514" w:rsidRPr="007D0514" w:rsidRDefault="007D0514" w:rsidP="007D0514">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расширение возможностей для участия способных и одарённых школьников в разных формах творческой и интеллектуальной деятельности.</w:t>
      </w:r>
    </w:p>
    <w:p w14:paraId="3A72A8CB" w14:textId="77777777" w:rsidR="007D0514" w:rsidRPr="007D0514" w:rsidRDefault="007D0514" w:rsidP="007D0514">
      <w:p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b/>
          <w:bCs/>
          <w:color w:val="000000"/>
          <w:sz w:val="21"/>
          <w:szCs w:val="21"/>
          <w:lang w:eastAsia="ru-RU"/>
        </w:rPr>
        <w:t>Ожидаемые результаты:</w:t>
      </w:r>
    </w:p>
    <w:p w14:paraId="5BC237B4" w14:textId="77777777" w:rsidR="007D0514" w:rsidRPr="007D0514" w:rsidRDefault="007D0514" w:rsidP="007D0514">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формирование системы работы с одаренными учащимися;</w:t>
      </w:r>
    </w:p>
    <w:p w14:paraId="44DFEAED" w14:textId="77777777" w:rsidR="007D0514" w:rsidRPr="007D0514" w:rsidRDefault="007D0514" w:rsidP="007D0514">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творческая самореализация ученика школы через участие в разного рода конкурсах, интеллектуальных мероприятиях;</w:t>
      </w:r>
    </w:p>
    <w:p w14:paraId="5D446D92" w14:textId="77777777" w:rsidR="007D0514" w:rsidRPr="007D0514" w:rsidRDefault="007D0514" w:rsidP="007D0514">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увеличение количества одаренных детей школьного возраста - победителей конкурсов, соревнований, олимпиад, турниров разного уровня.</w:t>
      </w:r>
    </w:p>
    <w:p w14:paraId="252C7453" w14:textId="77777777" w:rsidR="007D0514" w:rsidRPr="007D0514" w:rsidRDefault="007D0514" w:rsidP="007D0514">
      <w:p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b/>
          <w:bCs/>
          <w:color w:val="000000"/>
          <w:sz w:val="21"/>
          <w:szCs w:val="21"/>
          <w:lang w:eastAsia="ru-RU"/>
        </w:rPr>
        <w:t>Основные направления работы:</w:t>
      </w:r>
    </w:p>
    <w:p w14:paraId="3577586A" w14:textId="77777777" w:rsidR="007D0514" w:rsidRPr="007D0514" w:rsidRDefault="007D0514" w:rsidP="007D0514">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Выявление одарённых детей по разным направлениям.</w:t>
      </w:r>
    </w:p>
    <w:p w14:paraId="3E87A031" w14:textId="77777777" w:rsidR="007D0514" w:rsidRPr="007D0514" w:rsidRDefault="007D0514" w:rsidP="007D0514">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Корректировка программ и тематических планов для работы с одарёнными детьми, включение заданий повышенной сложности, творческого, научно-исследовательского уровней.</w:t>
      </w:r>
    </w:p>
    <w:p w14:paraId="74194ECA" w14:textId="77777777" w:rsidR="007D0514" w:rsidRPr="007D0514" w:rsidRDefault="007D0514" w:rsidP="007D0514">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Организация индивидуальной работы с одарёнными детьми.</w:t>
      </w:r>
    </w:p>
    <w:p w14:paraId="09F0972B" w14:textId="77777777" w:rsidR="007D0514" w:rsidRPr="007D0514" w:rsidRDefault="007D0514" w:rsidP="007D0514">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Подготовка учащихся к олимпиадам, конкурсам, викторинам, конференциям разного уровня.</w:t>
      </w:r>
    </w:p>
    <w:p w14:paraId="5F4C0C19" w14:textId="7575DEDB" w:rsidR="007D0514" w:rsidRPr="006C5B4A" w:rsidRDefault="007D0514" w:rsidP="007D0514">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Консультирование родителей одарённых детей по вопросам развития способностей их детей по предмету.</w:t>
      </w:r>
      <w:r w:rsidR="006C5B4A">
        <w:rPr>
          <w:rFonts w:ascii="PT Sans" w:eastAsia="Times New Roman" w:hAnsi="PT Sans" w:cs="Times New Roman"/>
          <w:color w:val="000000"/>
          <w:sz w:val="21"/>
          <w:szCs w:val="21"/>
          <w:lang w:eastAsia="ru-RU"/>
        </w:rPr>
        <w:t xml:space="preserve">                    </w:t>
      </w:r>
      <w:r w:rsidRPr="006C5B4A">
        <w:rPr>
          <w:rFonts w:ascii="PT Sans" w:eastAsia="Times New Roman" w:hAnsi="PT Sans" w:cs="Times New Roman"/>
          <w:b/>
          <w:bCs/>
          <w:color w:val="000000"/>
          <w:sz w:val="21"/>
          <w:szCs w:val="21"/>
          <w:lang w:eastAsia="ru-RU"/>
        </w:rPr>
        <w:t>Формы работы с одаренными учащимися:</w:t>
      </w:r>
    </w:p>
    <w:p w14:paraId="0378F9B8" w14:textId="77777777" w:rsidR="007D0514" w:rsidRPr="007D0514" w:rsidRDefault="007D0514" w:rsidP="007D0514">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групповые занятия с сильными учащимися;</w:t>
      </w:r>
    </w:p>
    <w:p w14:paraId="5310CB21" w14:textId="77777777" w:rsidR="007D0514" w:rsidRPr="007D0514" w:rsidRDefault="007D0514" w:rsidP="007D0514">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внеурочная деятельность;</w:t>
      </w:r>
    </w:p>
    <w:p w14:paraId="464D8F2C" w14:textId="77777777" w:rsidR="007D0514" w:rsidRPr="007D0514" w:rsidRDefault="007D0514" w:rsidP="007D0514">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кружки по интересам;</w:t>
      </w:r>
    </w:p>
    <w:p w14:paraId="287A7130" w14:textId="77777777" w:rsidR="007D0514" w:rsidRPr="007D0514" w:rsidRDefault="007D0514" w:rsidP="007D0514">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занятия исследовательской деятельностью;</w:t>
      </w:r>
    </w:p>
    <w:p w14:paraId="7C550EFB" w14:textId="77777777" w:rsidR="007D0514" w:rsidRPr="007D0514" w:rsidRDefault="007D0514" w:rsidP="007D0514">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конкурсы;</w:t>
      </w:r>
    </w:p>
    <w:p w14:paraId="662CBD80" w14:textId="77777777" w:rsidR="007D0514" w:rsidRPr="007D0514" w:rsidRDefault="007D0514" w:rsidP="007D0514">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научно-практические конференции;</w:t>
      </w:r>
    </w:p>
    <w:p w14:paraId="5D6EBD53" w14:textId="77777777" w:rsidR="007D0514" w:rsidRPr="007D0514" w:rsidRDefault="007D0514" w:rsidP="007D0514">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участие в олимпиадах;</w:t>
      </w:r>
    </w:p>
    <w:p w14:paraId="7C621395" w14:textId="77777777" w:rsidR="007D0514" w:rsidRPr="007D0514" w:rsidRDefault="007D0514" w:rsidP="007D0514">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работа по индивидуальным планам;</w:t>
      </w:r>
    </w:p>
    <w:p w14:paraId="599633B0" w14:textId="77777777" w:rsidR="007D0514" w:rsidRPr="007D0514" w:rsidRDefault="007D0514" w:rsidP="007D0514">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сотрудничество с другими школами.</w:t>
      </w:r>
    </w:p>
    <w:p w14:paraId="2F3CF725"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D8A4101"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B3B94E6"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375E4367"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36000664"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7672E4D0"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75FBA123"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E2DCFA3"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4F6DC60"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1887E7B"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576D04AF"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3928952"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776A2F0"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B3E5553"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3A6B271B"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5645FC8"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6FA924B"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76E97F6"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6D390EB"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7C51DCB7"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8C980BC"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59B53CD5"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433F4B8"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A1AFA49"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192DD619"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997D1E1"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CF1F508"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192309E0"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C9CA674" w14:textId="77777777" w:rsidR="006C5B4A" w:rsidRDefault="006C5B4A" w:rsidP="007D0514">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74FE6795" w14:textId="30B23A2E" w:rsidR="006C5B4A" w:rsidRDefault="006C5B4A" w:rsidP="006C5B4A">
      <w:pPr>
        <w:shd w:val="clear" w:color="auto" w:fill="FFFFFF"/>
        <w:spacing w:after="150" w:line="240" w:lineRule="auto"/>
        <w:jc w:val="right"/>
        <w:rPr>
          <w:rFonts w:ascii="PT Sans" w:eastAsia="Times New Roman" w:hAnsi="PT Sans" w:cs="Times New Roman"/>
          <w:b/>
          <w:bCs/>
          <w:color w:val="000000"/>
          <w:sz w:val="21"/>
          <w:szCs w:val="21"/>
          <w:lang w:eastAsia="ru-RU"/>
        </w:rPr>
      </w:pPr>
      <w:proofErr w:type="gramStart"/>
      <w:r>
        <w:rPr>
          <w:rFonts w:ascii="PT Sans" w:eastAsia="Times New Roman" w:hAnsi="PT Sans" w:cs="Times New Roman"/>
          <w:b/>
          <w:bCs/>
          <w:color w:val="000000"/>
          <w:sz w:val="21"/>
          <w:szCs w:val="21"/>
          <w:lang w:eastAsia="ru-RU"/>
        </w:rPr>
        <w:t xml:space="preserve">Утвержден:   </w:t>
      </w:r>
      <w:proofErr w:type="gramEnd"/>
      <w:r>
        <w:rPr>
          <w:rFonts w:ascii="PT Sans" w:eastAsia="Times New Roman" w:hAnsi="PT Sans" w:cs="Times New Roman"/>
          <w:b/>
          <w:bCs/>
          <w:color w:val="000000"/>
          <w:sz w:val="21"/>
          <w:szCs w:val="21"/>
          <w:lang w:eastAsia="ru-RU"/>
        </w:rPr>
        <w:t xml:space="preserve">                             Директор </w:t>
      </w:r>
      <w:proofErr w:type="spellStart"/>
      <w:r>
        <w:rPr>
          <w:rFonts w:ascii="PT Sans" w:eastAsia="Times New Roman" w:hAnsi="PT Sans" w:cs="Times New Roman"/>
          <w:b/>
          <w:bCs/>
          <w:color w:val="000000"/>
          <w:sz w:val="21"/>
          <w:szCs w:val="21"/>
          <w:lang w:eastAsia="ru-RU"/>
        </w:rPr>
        <w:t>Ташмухамедова</w:t>
      </w:r>
      <w:proofErr w:type="spellEnd"/>
      <w:r>
        <w:rPr>
          <w:rFonts w:ascii="PT Sans" w:eastAsia="Times New Roman" w:hAnsi="PT Sans" w:cs="Times New Roman"/>
          <w:b/>
          <w:bCs/>
          <w:color w:val="000000"/>
          <w:sz w:val="21"/>
          <w:szCs w:val="21"/>
          <w:lang w:eastAsia="ru-RU"/>
        </w:rPr>
        <w:t xml:space="preserve"> Г. К. </w:t>
      </w:r>
    </w:p>
    <w:p w14:paraId="7249CAD0" w14:textId="10AA6C03" w:rsidR="007D0514" w:rsidRPr="007D0514" w:rsidRDefault="007D0514" w:rsidP="007D0514">
      <w:pPr>
        <w:shd w:val="clear" w:color="auto" w:fill="FFFFFF"/>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b/>
          <w:bCs/>
          <w:color w:val="000000"/>
          <w:sz w:val="21"/>
          <w:szCs w:val="21"/>
          <w:lang w:eastAsia="ru-RU"/>
        </w:rPr>
        <w:t>План работы с одаренными детьми на 202</w:t>
      </w:r>
      <w:r>
        <w:rPr>
          <w:rFonts w:ascii="PT Sans" w:eastAsia="Times New Roman" w:hAnsi="PT Sans" w:cs="Times New Roman"/>
          <w:b/>
          <w:bCs/>
          <w:color w:val="000000"/>
          <w:sz w:val="21"/>
          <w:szCs w:val="21"/>
          <w:lang w:eastAsia="ru-RU"/>
        </w:rPr>
        <w:t>3</w:t>
      </w:r>
      <w:r w:rsidRPr="007D0514">
        <w:rPr>
          <w:rFonts w:ascii="PT Sans" w:eastAsia="Times New Roman" w:hAnsi="PT Sans" w:cs="Times New Roman"/>
          <w:b/>
          <w:bCs/>
          <w:color w:val="000000"/>
          <w:sz w:val="21"/>
          <w:szCs w:val="21"/>
          <w:lang w:eastAsia="ru-RU"/>
        </w:rPr>
        <w:t>-202</w:t>
      </w:r>
      <w:r>
        <w:rPr>
          <w:rFonts w:ascii="PT Sans" w:eastAsia="Times New Roman" w:hAnsi="PT Sans" w:cs="Times New Roman"/>
          <w:b/>
          <w:bCs/>
          <w:color w:val="000000"/>
          <w:sz w:val="21"/>
          <w:szCs w:val="21"/>
          <w:lang w:eastAsia="ru-RU"/>
        </w:rPr>
        <w:t>4</w:t>
      </w:r>
      <w:r w:rsidRPr="007D0514">
        <w:rPr>
          <w:rFonts w:ascii="PT Sans" w:eastAsia="Times New Roman" w:hAnsi="PT Sans" w:cs="Times New Roman"/>
          <w:b/>
          <w:bCs/>
          <w:color w:val="000000"/>
          <w:sz w:val="21"/>
          <w:szCs w:val="21"/>
          <w:lang w:eastAsia="ru-RU"/>
        </w:rPr>
        <w:t xml:space="preserve"> учебный год.</w:t>
      </w:r>
    </w:p>
    <w:tbl>
      <w:tblPr>
        <w:tblW w:w="9930"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150"/>
        <w:gridCol w:w="4708"/>
        <w:gridCol w:w="1709"/>
        <w:gridCol w:w="2363"/>
      </w:tblGrid>
      <w:tr w:rsidR="007D0514" w:rsidRPr="007D0514" w14:paraId="49045670"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13F692A3"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 </w:t>
            </w:r>
            <w:r w:rsidRPr="007D0514">
              <w:rPr>
                <w:rFonts w:ascii="PT Sans" w:eastAsia="Times New Roman" w:hAnsi="PT Sans" w:cs="Times New Roman"/>
                <w:b/>
                <w:bCs/>
                <w:color w:val="000000"/>
                <w:sz w:val="21"/>
                <w:szCs w:val="21"/>
                <w:lang w:eastAsia="ru-RU"/>
              </w:rPr>
              <w:t>п/п</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75644177"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b/>
                <w:bCs/>
                <w:color w:val="000000"/>
                <w:sz w:val="21"/>
                <w:szCs w:val="21"/>
                <w:lang w:eastAsia="ru-RU"/>
              </w:rPr>
              <w:t>Мероприятия</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223072A9"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b/>
                <w:bCs/>
                <w:color w:val="000000"/>
                <w:sz w:val="21"/>
                <w:szCs w:val="21"/>
                <w:lang w:eastAsia="ru-RU"/>
              </w:rPr>
              <w:t>Сроки реализации</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37AB7DC2"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b/>
                <w:bCs/>
                <w:color w:val="000000"/>
                <w:sz w:val="21"/>
                <w:szCs w:val="21"/>
                <w:lang w:eastAsia="ru-RU"/>
              </w:rPr>
              <w:t>Ответственные</w:t>
            </w:r>
          </w:p>
        </w:tc>
      </w:tr>
      <w:tr w:rsidR="007D0514" w:rsidRPr="007D0514" w14:paraId="711258BD"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4674F428" w14:textId="71BFF6E1" w:rsidR="007D0514" w:rsidRPr="007D0514" w:rsidRDefault="007D0514" w:rsidP="007D0514">
            <w:pPr>
              <w:numPr>
                <w:ilvl w:val="0"/>
                <w:numId w:val="5"/>
              </w:numPr>
              <w:spacing w:after="150" w:line="240" w:lineRule="auto"/>
              <w:rPr>
                <w:rFonts w:ascii="PT Sans" w:eastAsia="Times New Roman" w:hAnsi="PT Sans" w:cs="Times New Roman"/>
                <w:color w:val="000000"/>
                <w:sz w:val="21"/>
                <w:szCs w:val="21"/>
                <w:lang w:eastAsia="ru-RU"/>
              </w:rPr>
            </w:pP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0FC78AD6"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Изучение нормативных документов и методических рекомендаций.</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7525E139"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года, по мере поступления</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493E2B5D" w14:textId="12E3D185"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 xml:space="preserve">Заместитель директора </w:t>
            </w:r>
            <w:r>
              <w:rPr>
                <w:rFonts w:ascii="PT Sans" w:eastAsia="Times New Roman" w:hAnsi="PT Sans" w:cs="Times New Roman"/>
                <w:color w:val="000000"/>
                <w:sz w:val="21"/>
                <w:szCs w:val="21"/>
                <w:lang w:eastAsia="ru-RU"/>
              </w:rPr>
              <w:t xml:space="preserve">МР Плеханова А. В. </w:t>
            </w:r>
          </w:p>
        </w:tc>
      </w:tr>
      <w:tr w:rsidR="007D0514" w:rsidRPr="007D0514" w14:paraId="14D3DE8A"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67E32F36" w14:textId="2FA4CCFD" w:rsidR="007D0514" w:rsidRPr="007D0514" w:rsidRDefault="006C5B4A" w:rsidP="006C5B4A">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p>
          <w:p w14:paraId="119721D5"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p>
          <w:p w14:paraId="6DF99B7A"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1BCE92E1"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 xml:space="preserve">Сбор предложений по расширению возможностей реализации умственного </w:t>
            </w:r>
            <w:r w:rsidRPr="007D0514">
              <w:rPr>
                <w:rFonts w:ascii="PT Sans" w:eastAsia="Times New Roman" w:hAnsi="PT Sans" w:cs="Times New Roman"/>
                <w:color w:val="000000"/>
                <w:sz w:val="21"/>
                <w:szCs w:val="21"/>
                <w:lang w:eastAsia="ru-RU"/>
              </w:rPr>
              <w:lastRenderedPageBreak/>
              <w:t>потенциала детей в урочной и внеурочной деятельности.</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5EE58971"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lastRenderedPageBreak/>
              <w:t>постоянно</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26D6ADBC" w14:textId="0607348C"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 xml:space="preserve">Плеханова А. В. </w:t>
            </w:r>
          </w:p>
        </w:tc>
      </w:tr>
      <w:tr w:rsidR="007D0514" w:rsidRPr="007D0514" w14:paraId="06F72529"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1F0D146C" w14:textId="56F95457" w:rsidR="007D0514" w:rsidRPr="006C5B4A" w:rsidRDefault="006C5B4A" w:rsidP="006C5B4A">
            <w:pPr>
              <w:pStyle w:val="a3"/>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53D5473A"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Создание банка данных одарённых детей.</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381A6DAA"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начало учебного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68EDD451" w14:textId="66B7112E"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 xml:space="preserve">Плеханова А. В. </w:t>
            </w:r>
          </w:p>
        </w:tc>
      </w:tr>
      <w:tr w:rsidR="007D0514" w:rsidRPr="007D0514" w14:paraId="4C854124"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5259416D" w14:textId="512FFA41" w:rsidR="007D0514" w:rsidRPr="007D0514" w:rsidRDefault="006C5B4A" w:rsidP="006C5B4A">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 xml:space="preserve">4. </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452FE0E4"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Проведение работы с родителями одарённых детей.</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58D3730D"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42F1ACF6" w14:textId="2D5C050B"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Классные руководители, учителя- предметники</w:t>
            </w:r>
          </w:p>
        </w:tc>
      </w:tr>
      <w:tr w:rsidR="007D0514" w:rsidRPr="007D0514" w14:paraId="6399E5BE"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2F20F1DF" w14:textId="246201E3" w:rsidR="007D0514" w:rsidRPr="006C5B4A" w:rsidRDefault="006C5B4A" w:rsidP="006C5B4A">
            <w:pPr>
              <w:pStyle w:val="a3"/>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1DEBD227"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Беседы с родителями на тему «Как развивать одарённого ребенка».</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7AE9E959"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сентябрь</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7AA9EA99" w14:textId="2BA962F0"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Классные руководители, учителя- предметники</w:t>
            </w:r>
          </w:p>
        </w:tc>
      </w:tr>
      <w:tr w:rsidR="007D0514" w:rsidRPr="007D0514" w14:paraId="02B5A4EF"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13A57116" w14:textId="55D32E21" w:rsidR="007D0514" w:rsidRPr="007D0514" w:rsidRDefault="006C5B4A" w:rsidP="006C5B4A">
            <w:pPr>
              <w:spacing w:after="150" w:line="240" w:lineRule="auto"/>
              <w:ind w:left="720"/>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4CF01C5A"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На уроках включать разноуровневые задания, повышенной сложности</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327C8DDA"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учебного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6F5A9FE9" w14:textId="4EA09554"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Учителя- предметники</w:t>
            </w:r>
          </w:p>
        </w:tc>
      </w:tr>
      <w:tr w:rsidR="007D0514" w:rsidRPr="007D0514" w14:paraId="249F2578"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0D851EE6" w14:textId="332B6C72" w:rsidR="007D0514" w:rsidRPr="007D0514" w:rsidRDefault="006C5B4A" w:rsidP="006C5B4A">
            <w:pPr>
              <w:spacing w:after="150" w:line="240" w:lineRule="auto"/>
              <w:ind w:left="720"/>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46FF0844"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 xml:space="preserve">Подготовка обучающихся и участие в </w:t>
            </w:r>
            <w:proofErr w:type="gramStart"/>
            <w:r w:rsidRPr="007D0514">
              <w:rPr>
                <w:rFonts w:ascii="PT Sans" w:eastAsia="Times New Roman" w:hAnsi="PT Sans" w:cs="Times New Roman"/>
                <w:color w:val="000000"/>
                <w:sz w:val="21"/>
                <w:szCs w:val="21"/>
                <w:lang w:eastAsia="ru-RU"/>
              </w:rPr>
              <w:t>олимпиадах  по</w:t>
            </w:r>
            <w:proofErr w:type="gramEnd"/>
            <w:r w:rsidRPr="007D0514">
              <w:rPr>
                <w:rFonts w:ascii="PT Sans" w:eastAsia="Times New Roman" w:hAnsi="PT Sans" w:cs="Times New Roman"/>
                <w:color w:val="000000"/>
                <w:sz w:val="21"/>
                <w:szCs w:val="21"/>
                <w:lang w:eastAsia="ru-RU"/>
              </w:rPr>
              <w:t xml:space="preserve"> предметам, интеллектуальных конкурсах, научно-практических конференциях разного уровня.</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40ECF7B6"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по графику</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5DE7E73E" w14:textId="4882A786"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Учителя- предметники</w:t>
            </w:r>
          </w:p>
        </w:tc>
      </w:tr>
      <w:tr w:rsidR="007D0514" w:rsidRPr="007D0514" w14:paraId="0FF29381"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086D2E4F" w14:textId="23EC2A35" w:rsidR="007D0514" w:rsidRPr="007D0514" w:rsidRDefault="006C5B4A" w:rsidP="006C5B4A">
            <w:pPr>
              <w:spacing w:after="150" w:line="240" w:lineRule="auto"/>
              <w:ind w:left="720"/>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8</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5F964BA3"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Анализ критических замечаний и предложений по результатам олимпиад с выработкой рекомендаций.</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23E09C3C"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7AD67279" w14:textId="19D8F728"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 xml:space="preserve">Учителя- предметники, зам </w:t>
            </w:r>
            <w:proofErr w:type="spellStart"/>
            <w:r>
              <w:rPr>
                <w:rFonts w:ascii="PT Sans" w:eastAsia="Times New Roman" w:hAnsi="PT Sans" w:cs="Times New Roman"/>
                <w:color w:val="000000"/>
                <w:sz w:val="21"/>
                <w:szCs w:val="21"/>
                <w:lang w:eastAsia="ru-RU"/>
              </w:rPr>
              <w:t>дир</w:t>
            </w:r>
            <w:proofErr w:type="spellEnd"/>
            <w:r>
              <w:rPr>
                <w:rFonts w:ascii="PT Sans" w:eastAsia="Times New Roman" w:hAnsi="PT Sans" w:cs="Times New Roman"/>
                <w:color w:val="000000"/>
                <w:sz w:val="21"/>
                <w:szCs w:val="21"/>
                <w:lang w:eastAsia="ru-RU"/>
              </w:rPr>
              <w:t xml:space="preserve"> по МР Плеханова А. В. </w:t>
            </w:r>
          </w:p>
        </w:tc>
      </w:tr>
      <w:tr w:rsidR="007D0514" w:rsidRPr="007D0514" w14:paraId="337B5297"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681185F7" w14:textId="361BF019" w:rsidR="007D0514" w:rsidRPr="007D0514" w:rsidRDefault="006C5B4A" w:rsidP="006C5B4A">
            <w:pPr>
              <w:spacing w:after="150" w:line="240" w:lineRule="auto"/>
              <w:ind w:left="720"/>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9</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034D473A"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Вовлечение в активную внеклассную творческую работу. Создание портфолио ученика своего класса</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46B21E2A"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2A7A5E2B" w14:textId="2DE50C1F"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 xml:space="preserve">Учителя- предметники </w:t>
            </w:r>
            <w:proofErr w:type="spellStart"/>
            <w:r>
              <w:rPr>
                <w:rFonts w:ascii="PT Sans" w:eastAsia="Times New Roman" w:hAnsi="PT Sans" w:cs="Times New Roman"/>
                <w:color w:val="000000"/>
                <w:sz w:val="21"/>
                <w:szCs w:val="21"/>
                <w:lang w:eastAsia="ru-RU"/>
              </w:rPr>
              <w:t>лассные</w:t>
            </w:r>
            <w:proofErr w:type="spellEnd"/>
            <w:r>
              <w:rPr>
                <w:rFonts w:ascii="PT Sans" w:eastAsia="Times New Roman" w:hAnsi="PT Sans" w:cs="Times New Roman"/>
                <w:color w:val="000000"/>
                <w:sz w:val="21"/>
                <w:szCs w:val="21"/>
                <w:lang w:eastAsia="ru-RU"/>
              </w:rPr>
              <w:t xml:space="preserve"> руководители, зам </w:t>
            </w:r>
            <w:proofErr w:type="spellStart"/>
            <w:r>
              <w:rPr>
                <w:rFonts w:ascii="PT Sans" w:eastAsia="Times New Roman" w:hAnsi="PT Sans" w:cs="Times New Roman"/>
                <w:color w:val="000000"/>
                <w:sz w:val="21"/>
                <w:szCs w:val="21"/>
                <w:lang w:eastAsia="ru-RU"/>
              </w:rPr>
              <w:t>дир</w:t>
            </w:r>
            <w:proofErr w:type="spellEnd"/>
            <w:r>
              <w:rPr>
                <w:rFonts w:ascii="PT Sans" w:eastAsia="Times New Roman" w:hAnsi="PT Sans" w:cs="Times New Roman"/>
                <w:color w:val="000000"/>
                <w:sz w:val="21"/>
                <w:szCs w:val="21"/>
                <w:lang w:eastAsia="ru-RU"/>
              </w:rPr>
              <w:t xml:space="preserve"> по МР Плеханова А. В.</w:t>
            </w:r>
          </w:p>
        </w:tc>
      </w:tr>
      <w:tr w:rsidR="007D0514" w:rsidRPr="007D0514" w14:paraId="3D96F9CB"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1D1C42D3" w14:textId="0FFB7909" w:rsidR="007D0514" w:rsidRPr="007D0514" w:rsidRDefault="006C5B4A" w:rsidP="007D0514">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10</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603C5591"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Привлекать детей к проектной деятельности.</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05AB8F5E"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21A7CE02" w14:textId="201123AF"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Учителя</w:t>
            </w:r>
            <w:r>
              <w:rPr>
                <w:rFonts w:ascii="PT Sans" w:eastAsia="Times New Roman" w:hAnsi="PT Sans" w:cs="Times New Roman"/>
                <w:color w:val="000000"/>
                <w:sz w:val="21"/>
                <w:szCs w:val="21"/>
                <w:lang w:eastAsia="ru-RU"/>
              </w:rPr>
              <w:t>- предметники</w:t>
            </w:r>
          </w:p>
        </w:tc>
      </w:tr>
      <w:tr w:rsidR="007D0514" w:rsidRPr="007D0514" w14:paraId="486777A6"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63F9BD21" w14:textId="1C4D53D2" w:rsidR="007D0514" w:rsidRPr="007D0514" w:rsidRDefault="006C5B4A" w:rsidP="006C5B4A">
            <w:pPr>
              <w:spacing w:after="150" w:line="240" w:lineRule="auto"/>
              <w:ind w:left="720"/>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11</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7ED999C3"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Вовлекать одаренных детей в творческий процесс на уроках и во внеклассной деятельности.</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7CECDAED"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2597B780" w14:textId="65A2B38F" w:rsidR="007D0514" w:rsidRPr="007D0514" w:rsidRDefault="007D0514" w:rsidP="007D0514">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Учителя- предметники</w:t>
            </w:r>
          </w:p>
        </w:tc>
      </w:tr>
      <w:tr w:rsidR="007D0514" w:rsidRPr="007D0514" w14:paraId="2775AB38"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44660674" w14:textId="5231DE1F" w:rsidR="007D0514" w:rsidRPr="007D0514" w:rsidRDefault="006C5B4A" w:rsidP="006C5B4A">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12</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1912603E"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Дополнительные занятия с одаренными детьми во внеурочной деятельности.</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7102E4AA" w14:textId="0EB0EF5B" w:rsidR="007D0514" w:rsidRPr="007D0514" w:rsidRDefault="007D0514" w:rsidP="007D0514">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В течение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170B4C2A" w14:textId="37842321" w:rsidR="007D0514" w:rsidRPr="007D0514" w:rsidRDefault="007D0514" w:rsidP="007D0514">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Учителя- предметники</w:t>
            </w:r>
          </w:p>
        </w:tc>
      </w:tr>
      <w:tr w:rsidR="007D0514" w:rsidRPr="007D0514" w14:paraId="6287C477"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68365384" w14:textId="5D9E7B6E" w:rsidR="007D0514" w:rsidRPr="007D0514" w:rsidRDefault="006C5B4A" w:rsidP="006C5B4A">
            <w:pPr>
              <w:spacing w:after="150" w:line="240" w:lineRule="auto"/>
              <w:ind w:left="720"/>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13</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072ED66F"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Расширение банка методической литературы по работе с одарёнными детьми.</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2AE50DE2"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30525B5D" w14:textId="3F6BC653"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Плеханова А. В</w:t>
            </w:r>
          </w:p>
        </w:tc>
      </w:tr>
      <w:tr w:rsidR="007D0514" w:rsidRPr="007D0514" w14:paraId="2180B373"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0D890697" w14:textId="0CD7E902" w:rsidR="007D0514" w:rsidRPr="007D0514" w:rsidRDefault="006C5B4A" w:rsidP="006C5B4A">
            <w:pPr>
              <w:spacing w:after="150" w:line="240" w:lineRule="auto"/>
              <w:ind w:left="720"/>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14</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5CCE7DE9"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Проведение индивидуальных занятий с обучающимися с разбором олимпиадных заданий.</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78C1302E" w14:textId="051B2533"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В течение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26623B11" w14:textId="4E3A3B6F" w:rsidR="007D0514" w:rsidRPr="007D0514" w:rsidRDefault="007D0514" w:rsidP="007D0514">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Учителя - предметники</w:t>
            </w:r>
          </w:p>
        </w:tc>
      </w:tr>
      <w:tr w:rsidR="007D0514" w:rsidRPr="007D0514" w14:paraId="17D303A0"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61710610" w14:textId="3232D83A"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1</w:t>
            </w:r>
            <w:r w:rsidR="006C5B4A">
              <w:rPr>
                <w:rFonts w:ascii="PT Sans" w:eastAsia="Times New Roman" w:hAnsi="PT Sans" w:cs="Times New Roman"/>
                <w:color w:val="000000"/>
                <w:sz w:val="21"/>
                <w:szCs w:val="21"/>
                <w:lang w:eastAsia="ru-RU"/>
              </w:rPr>
              <w:t>5</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480271FF"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Подготовка к конкурсам и олимпиадам по предметам</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20DC29D7"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учебного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393DEDA7" w14:textId="6A3B8933"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 xml:space="preserve">Учителя- предметники, </w:t>
            </w:r>
            <w:proofErr w:type="spellStart"/>
            <w:proofErr w:type="gramStart"/>
            <w:r>
              <w:rPr>
                <w:rFonts w:ascii="PT Sans" w:eastAsia="Times New Roman" w:hAnsi="PT Sans" w:cs="Times New Roman"/>
                <w:color w:val="000000"/>
                <w:sz w:val="21"/>
                <w:szCs w:val="21"/>
                <w:lang w:eastAsia="ru-RU"/>
              </w:rPr>
              <w:t>зам.дир</w:t>
            </w:r>
            <w:proofErr w:type="spellEnd"/>
            <w:proofErr w:type="gramEnd"/>
            <w:r>
              <w:rPr>
                <w:rFonts w:ascii="PT Sans" w:eastAsia="Times New Roman" w:hAnsi="PT Sans" w:cs="Times New Roman"/>
                <w:color w:val="000000"/>
                <w:sz w:val="21"/>
                <w:szCs w:val="21"/>
                <w:lang w:eastAsia="ru-RU"/>
              </w:rPr>
              <w:t xml:space="preserve"> по М Плеханова А. В. </w:t>
            </w:r>
          </w:p>
        </w:tc>
      </w:tr>
      <w:tr w:rsidR="007D0514" w:rsidRPr="007D0514" w14:paraId="2131B2BA"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153ED071" w14:textId="3BA6C713"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1</w:t>
            </w:r>
            <w:r w:rsidR="006C5B4A">
              <w:rPr>
                <w:rFonts w:ascii="PT Sans" w:eastAsia="Times New Roman" w:hAnsi="PT Sans" w:cs="Times New Roman"/>
                <w:color w:val="000000"/>
                <w:sz w:val="21"/>
                <w:szCs w:val="21"/>
                <w:lang w:eastAsia="ru-RU"/>
              </w:rPr>
              <w:t>6</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25CF4530"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Участие в районных, областных, республиканских, международных олимпиадах, конкурсах-играх</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1B9DF684"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По мере поступления положений</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1606E2A6" w14:textId="7BD7CD64"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 xml:space="preserve">Плеханова А. </w:t>
            </w:r>
            <w:proofErr w:type="gramStart"/>
            <w:r>
              <w:rPr>
                <w:rFonts w:ascii="PT Sans" w:eastAsia="Times New Roman" w:hAnsi="PT Sans" w:cs="Times New Roman"/>
                <w:color w:val="000000"/>
                <w:sz w:val="21"/>
                <w:szCs w:val="21"/>
                <w:lang w:eastAsia="ru-RU"/>
              </w:rPr>
              <w:t>В. ,</w:t>
            </w:r>
            <w:proofErr w:type="gramEnd"/>
            <w:r>
              <w:rPr>
                <w:rFonts w:ascii="PT Sans" w:eastAsia="Times New Roman" w:hAnsi="PT Sans" w:cs="Times New Roman"/>
                <w:color w:val="000000"/>
                <w:sz w:val="21"/>
                <w:szCs w:val="21"/>
                <w:lang w:eastAsia="ru-RU"/>
              </w:rPr>
              <w:t xml:space="preserve"> учителя- предметники</w:t>
            </w:r>
          </w:p>
        </w:tc>
      </w:tr>
      <w:tr w:rsidR="007D0514" w:rsidRPr="007D0514" w14:paraId="2445F6FD" w14:textId="77777777" w:rsidTr="006C5B4A">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14:paraId="0AA25ACC" w14:textId="258D3AFC" w:rsidR="007D0514" w:rsidRPr="007D0514" w:rsidRDefault="006C5B4A" w:rsidP="007D0514">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17</w:t>
            </w:r>
          </w:p>
        </w:tc>
        <w:tc>
          <w:tcPr>
            <w:tcW w:w="4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1181F3B1"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Поощрение победителей олимпиад, конкурсов, фестивалей.</w:t>
            </w:r>
          </w:p>
        </w:tc>
        <w:tc>
          <w:tcPr>
            <w:tcW w:w="1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416E8DE4"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года</w:t>
            </w:r>
          </w:p>
        </w:tc>
        <w:tc>
          <w:tcPr>
            <w:tcW w:w="2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14:paraId="49462D55"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Администрация</w:t>
            </w:r>
          </w:p>
        </w:tc>
      </w:tr>
      <w:tr w:rsidR="007D0514" w:rsidRPr="007D0514" w14:paraId="4A2223CE" w14:textId="77777777" w:rsidTr="006C5B4A">
        <w:tc>
          <w:tcPr>
            <w:tcW w:w="1150" w:type="dxa"/>
            <w:tcBorders>
              <w:top w:val="single" w:sz="6" w:space="0" w:color="000000"/>
              <w:left w:val="single" w:sz="6" w:space="0" w:color="000000"/>
              <w:bottom w:val="nil"/>
              <w:right w:val="single" w:sz="6" w:space="0" w:color="000000"/>
            </w:tcBorders>
            <w:shd w:val="clear" w:color="auto" w:fill="FFFFFF"/>
            <w:tcMar>
              <w:top w:w="14" w:type="dxa"/>
              <w:left w:w="14" w:type="dxa"/>
              <w:bottom w:w="0" w:type="dxa"/>
              <w:right w:w="14" w:type="dxa"/>
            </w:tcMar>
            <w:hideMark/>
          </w:tcPr>
          <w:p w14:paraId="2D9A04EA" w14:textId="085F496C" w:rsidR="007D0514" w:rsidRPr="007D0514" w:rsidRDefault="006C5B4A" w:rsidP="007D0514">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18</w:t>
            </w:r>
          </w:p>
        </w:tc>
        <w:tc>
          <w:tcPr>
            <w:tcW w:w="4708" w:type="dxa"/>
            <w:tcBorders>
              <w:top w:val="single" w:sz="6" w:space="0" w:color="000000"/>
              <w:left w:val="single" w:sz="6" w:space="0" w:color="000000"/>
              <w:bottom w:val="nil"/>
              <w:right w:val="single" w:sz="6" w:space="0" w:color="000000"/>
            </w:tcBorders>
            <w:shd w:val="clear" w:color="auto" w:fill="FFFFFF"/>
            <w:tcMar>
              <w:top w:w="14" w:type="dxa"/>
              <w:left w:w="14" w:type="dxa"/>
              <w:bottom w:w="0" w:type="dxa"/>
              <w:right w:w="14" w:type="dxa"/>
            </w:tcMar>
            <w:vAlign w:val="center"/>
            <w:hideMark/>
          </w:tcPr>
          <w:p w14:paraId="08BB436D" w14:textId="77777777" w:rsidR="007D0514" w:rsidRPr="007D0514" w:rsidRDefault="007D0514" w:rsidP="007D0514">
            <w:pPr>
              <w:spacing w:after="150" w:line="240" w:lineRule="auto"/>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Анализ работы с одаренными учащимися, перспективы в работе на 2022-2023 уч. год.</w:t>
            </w:r>
          </w:p>
        </w:tc>
        <w:tc>
          <w:tcPr>
            <w:tcW w:w="1709" w:type="dxa"/>
            <w:tcBorders>
              <w:top w:val="single" w:sz="6" w:space="0" w:color="000000"/>
              <w:left w:val="single" w:sz="6" w:space="0" w:color="000000"/>
              <w:bottom w:val="nil"/>
              <w:right w:val="single" w:sz="6" w:space="0" w:color="000000"/>
            </w:tcBorders>
            <w:shd w:val="clear" w:color="auto" w:fill="FFFFFF"/>
            <w:tcMar>
              <w:top w:w="14" w:type="dxa"/>
              <w:left w:w="14" w:type="dxa"/>
              <w:bottom w:w="0" w:type="dxa"/>
              <w:right w:w="14" w:type="dxa"/>
            </w:tcMar>
            <w:hideMark/>
          </w:tcPr>
          <w:p w14:paraId="13166BD7"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r w:rsidRPr="007D0514">
              <w:rPr>
                <w:rFonts w:ascii="PT Sans" w:eastAsia="Times New Roman" w:hAnsi="PT Sans" w:cs="Times New Roman"/>
                <w:color w:val="000000"/>
                <w:sz w:val="21"/>
                <w:szCs w:val="21"/>
                <w:lang w:eastAsia="ru-RU"/>
              </w:rPr>
              <w:t>В течение года</w:t>
            </w:r>
          </w:p>
        </w:tc>
        <w:tc>
          <w:tcPr>
            <w:tcW w:w="2363" w:type="dxa"/>
            <w:tcBorders>
              <w:top w:val="single" w:sz="6" w:space="0" w:color="000000"/>
              <w:left w:val="single" w:sz="6" w:space="0" w:color="000000"/>
              <w:bottom w:val="nil"/>
              <w:right w:val="single" w:sz="6" w:space="0" w:color="000000"/>
            </w:tcBorders>
            <w:shd w:val="clear" w:color="auto" w:fill="FFFFFF"/>
            <w:tcMar>
              <w:top w:w="14" w:type="dxa"/>
              <w:left w:w="14" w:type="dxa"/>
              <w:bottom w:w="0" w:type="dxa"/>
              <w:right w:w="14" w:type="dxa"/>
            </w:tcMar>
            <w:hideMark/>
          </w:tcPr>
          <w:p w14:paraId="5E33D645" w14:textId="77777777" w:rsidR="007D0514" w:rsidRPr="007D0514" w:rsidRDefault="007D0514" w:rsidP="007D0514">
            <w:pPr>
              <w:spacing w:after="150" w:line="240" w:lineRule="auto"/>
              <w:jc w:val="center"/>
              <w:rPr>
                <w:rFonts w:ascii="PT Sans" w:eastAsia="Times New Roman" w:hAnsi="PT Sans" w:cs="Times New Roman"/>
                <w:color w:val="000000"/>
                <w:sz w:val="21"/>
                <w:szCs w:val="21"/>
                <w:lang w:eastAsia="ru-RU"/>
              </w:rPr>
            </w:pPr>
          </w:p>
          <w:p w14:paraId="05AFF3A1" w14:textId="521C277F" w:rsidR="007D0514" w:rsidRPr="007D0514" w:rsidRDefault="006C5B4A" w:rsidP="007D0514">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 xml:space="preserve">Плеханова А. В. </w:t>
            </w:r>
          </w:p>
        </w:tc>
      </w:tr>
    </w:tbl>
    <w:p w14:paraId="1AC47825" w14:textId="77777777" w:rsidR="007D0514" w:rsidRPr="007D0514" w:rsidRDefault="007D0514" w:rsidP="007D0514">
      <w:pPr>
        <w:shd w:val="clear" w:color="auto" w:fill="FFFFFF"/>
        <w:spacing w:after="150" w:line="240" w:lineRule="auto"/>
        <w:rPr>
          <w:rFonts w:ascii="PT Sans" w:eastAsia="Times New Roman" w:hAnsi="PT Sans" w:cs="Times New Roman"/>
          <w:color w:val="000000"/>
          <w:sz w:val="21"/>
          <w:szCs w:val="21"/>
          <w:lang w:eastAsia="ru-RU"/>
        </w:rPr>
      </w:pPr>
    </w:p>
    <w:p w14:paraId="0F6389A7" w14:textId="77777777" w:rsidR="00BC40B9" w:rsidRDefault="00BC40B9"/>
    <w:sectPr w:rsidR="00BC40B9" w:rsidSect="006C5B4A">
      <w:pgSz w:w="11906" w:h="16838"/>
      <w:pgMar w:top="1134"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F25"/>
    <w:multiLevelType w:val="multilevel"/>
    <w:tmpl w:val="164C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91FE9"/>
    <w:multiLevelType w:val="multilevel"/>
    <w:tmpl w:val="B18C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A1632"/>
    <w:multiLevelType w:val="multilevel"/>
    <w:tmpl w:val="7484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65BDD"/>
    <w:multiLevelType w:val="multilevel"/>
    <w:tmpl w:val="E95E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D682D"/>
    <w:multiLevelType w:val="multilevel"/>
    <w:tmpl w:val="B02E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F2E95"/>
    <w:multiLevelType w:val="multilevel"/>
    <w:tmpl w:val="913E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FA295F"/>
    <w:multiLevelType w:val="multilevel"/>
    <w:tmpl w:val="B698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F7C36"/>
    <w:multiLevelType w:val="multilevel"/>
    <w:tmpl w:val="E070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938EE"/>
    <w:multiLevelType w:val="multilevel"/>
    <w:tmpl w:val="79A07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6E34E1"/>
    <w:multiLevelType w:val="multilevel"/>
    <w:tmpl w:val="9C5C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307E5"/>
    <w:multiLevelType w:val="multilevel"/>
    <w:tmpl w:val="26E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91A73"/>
    <w:multiLevelType w:val="multilevel"/>
    <w:tmpl w:val="A204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F36BA5"/>
    <w:multiLevelType w:val="multilevel"/>
    <w:tmpl w:val="D05E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8671A"/>
    <w:multiLevelType w:val="multilevel"/>
    <w:tmpl w:val="4192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D8282E"/>
    <w:multiLevelType w:val="multilevel"/>
    <w:tmpl w:val="576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F648E"/>
    <w:multiLevelType w:val="multilevel"/>
    <w:tmpl w:val="E3DE6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00207"/>
    <w:multiLevelType w:val="multilevel"/>
    <w:tmpl w:val="0FDA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5E1A0B"/>
    <w:multiLevelType w:val="multilevel"/>
    <w:tmpl w:val="A9D2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8140074">
    <w:abstractNumId w:val="16"/>
  </w:num>
  <w:num w:numId="2" w16cid:durableId="1871213765">
    <w:abstractNumId w:val="10"/>
  </w:num>
  <w:num w:numId="3" w16cid:durableId="226500454">
    <w:abstractNumId w:val="6"/>
  </w:num>
  <w:num w:numId="4" w16cid:durableId="1103040160">
    <w:abstractNumId w:val="14"/>
  </w:num>
  <w:num w:numId="5" w16cid:durableId="1346519588">
    <w:abstractNumId w:val="13"/>
  </w:num>
  <w:num w:numId="6" w16cid:durableId="747534671">
    <w:abstractNumId w:val="0"/>
  </w:num>
  <w:num w:numId="7" w16cid:durableId="325666834">
    <w:abstractNumId w:val="17"/>
  </w:num>
  <w:num w:numId="8" w16cid:durableId="622732340">
    <w:abstractNumId w:val="12"/>
  </w:num>
  <w:num w:numId="9" w16cid:durableId="166482992">
    <w:abstractNumId w:val="2"/>
  </w:num>
  <w:num w:numId="10" w16cid:durableId="125125607">
    <w:abstractNumId w:val="1"/>
  </w:num>
  <w:num w:numId="11" w16cid:durableId="957297646">
    <w:abstractNumId w:val="3"/>
  </w:num>
  <w:num w:numId="12" w16cid:durableId="1672371308">
    <w:abstractNumId w:val="9"/>
  </w:num>
  <w:num w:numId="13" w16cid:durableId="1797411791">
    <w:abstractNumId w:val="7"/>
  </w:num>
  <w:num w:numId="14" w16cid:durableId="48236442">
    <w:abstractNumId w:val="4"/>
  </w:num>
  <w:num w:numId="15" w16cid:durableId="1634362424">
    <w:abstractNumId w:val="11"/>
  </w:num>
  <w:num w:numId="16" w16cid:durableId="2080976324">
    <w:abstractNumId w:val="8"/>
  </w:num>
  <w:num w:numId="17" w16cid:durableId="2000306493">
    <w:abstractNumId w:val="15"/>
  </w:num>
  <w:num w:numId="18" w16cid:durableId="1905600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14"/>
    <w:rsid w:val="006C5B4A"/>
    <w:rsid w:val="007D0514"/>
    <w:rsid w:val="00A95E1D"/>
    <w:rsid w:val="00BC40B9"/>
    <w:rsid w:val="00D2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B50C"/>
  <w15:chartTrackingRefBased/>
  <w15:docId w15:val="{B42F24A8-12C2-4A4B-B3A7-3CCCE1AB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 Kurilo</dc:creator>
  <cp:keywords/>
  <dc:description/>
  <cp:lastModifiedBy>Danil Kurilo</cp:lastModifiedBy>
  <cp:revision>3</cp:revision>
  <cp:lastPrinted>2023-10-22T14:44:00Z</cp:lastPrinted>
  <dcterms:created xsi:type="dcterms:W3CDTF">2023-09-02T12:00:00Z</dcterms:created>
  <dcterms:modified xsi:type="dcterms:W3CDTF">2023-10-22T14:44:00Z</dcterms:modified>
</cp:coreProperties>
</file>